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2FA1" w14:textId="77777777" w:rsidR="00CD1CF7" w:rsidRDefault="00435616">
      <w:pPr>
        <w:pStyle w:val="a9"/>
        <w:ind w:right="-1"/>
        <w:jc w:val="center"/>
        <w:rPr>
          <w:rFonts w:ascii="Times New Roman" w:hAnsi="Times New Roman"/>
          <w:b/>
          <w:color w:val="000000"/>
          <w:sz w:val="28"/>
        </w:rPr>
      </w:pPr>
      <w:bookmarkStart w:id="0" w:name="docs-internal-guid-11752294-7fff-dacd-ed"/>
      <w:bookmarkEnd w:id="0"/>
      <w:r>
        <w:rPr>
          <w:rFonts w:ascii="Times New Roman" w:hAnsi="Times New Roman"/>
          <w:b/>
          <w:color w:val="000000"/>
          <w:sz w:val="28"/>
        </w:rPr>
        <w:t>СООБЩЕНИЕ</w:t>
      </w:r>
    </w:p>
    <w:p w14:paraId="31C2613D" w14:textId="24D7CCD3" w:rsidR="00CD1CF7" w:rsidRPr="005976ED" w:rsidRDefault="00435616" w:rsidP="005976ED">
      <w:pPr>
        <w:pStyle w:val="a9"/>
        <w:spacing w:after="80"/>
        <w:ind w:right="-1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 проведении очередного Общего собрания </w:t>
      </w:r>
      <w:r w:rsidR="00F64807">
        <w:rPr>
          <w:rFonts w:ascii="Times New Roman" w:hAnsi="Times New Roman"/>
          <w:b/>
          <w:color w:val="000000"/>
          <w:sz w:val="28"/>
        </w:rPr>
        <w:t xml:space="preserve">членов ТСЖ «Шуваловский-51, корпус 3», управляющего </w:t>
      </w:r>
      <w:r>
        <w:rPr>
          <w:rFonts w:ascii="Times New Roman" w:hAnsi="Times New Roman"/>
          <w:b/>
          <w:color w:val="000000"/>
          <w:sz w:val="28"/>
        </w:rPr>
        <w:t>многоквартирн</w:t>
      </w:r>
      <w:r w:rsidR="00F64807">
        <w:rPr>
          <w:rFonts w:ascii="Times New Roman" w:hAnsi="Times New Roman"/>
          <w:b/>
          <w:color w:val="000000"/>
          <w:sz w:val="28"/>
        </w:rPr>
        <w:t>ым</w:t>
      </w:r>
      <w:r>
        <w:rPr>
          <w:rFonts w:ascii="Times New Roman" w:hAnsi="Times New Roman"/>
          <w:b/>
          <w:color w:val="000000"/>
          <w:sz w:val="28"/>
        </w:rPr>
        <w:t xml:space="preserve"> дом</w:t>
      </w:r>
      <w:r w:rsidR="00F64807">
        <w:rPr>
          <w:rFonts w:ascii="Times New Roman" w:hAnsi="Times New Roman"/>
          <w:b/>
          <w:color w:val="000000"/>
          <w:sz w:val="28"/>
        </w:rPr>
        <w:t>ом</w:t>
      </w:r>
      <w:r>
        <w:rPr>
          <w:rFonts w:ascii="Times New Roman" w:hAnsi="Times New Roman"/>
          <w:b/>
          <w:color w:val="000000"/>
          <w:sz w:val="28"/>
        </w:rPr>
        <w:t xml:space="preserve"> по адресу: г Санкт-Петербург, пр-кт Шуваловский, д. 51 корпус 3 литера А, проводимом в форме очно-заочного голосования</w:t>
      </w:r>
      <w:r w:rsidR="005976ED">
        <w:t xml:space="preserve"> </w:t>
      </w:r>
      <w:r>
        <w:rPr>
          <w:rFonts w:ascii="Times New Roman" w:hAnsi="Times New Roman"/>
          <w:b/>
          <w:color w:val="000000"/>
          <w:sz w:val="28"/>
        </w:rPr>
        <w:t>в</w:t>
      </w:r>
      <w:r w:rsidRPr="005976E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период</w:t>
      </w:r>
      <w:r w:rsidRPr="005976E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5976ED">
        <w:rPr>
          <w:rFonts w:ascii="Times New Roman" w:hAnsi="Times New Roman"/>
          <w:b/>
          <w:color w:val="000000"/>
          <w:sz w:val="28"/>
        </w:rPr>
        <w:t xml:space="preserve"> 15.04.2025 </w:t>
      </w:r>
      <w:r>
        <w:rPr>
          <w:rFonts w:ascii="Times New Roman" w:hAnsi="Times New Roman"/>
          <w:b/>
          <w:color w:val="000000"/>
          <w:sz w:val="28"/>
        </w:rPr>
        <w:t>г</w:t>
      </w:r>
      <w:r w:rsidRPr="005976ED"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по</w:t>
      </w:r>
      <w:r w:rsidRPr="005976ED">
        <w:rPr>
          <w:rFonts w:ascii="Times New Roman" w:hAnsi="Times New Roman"/>
          <w:b/>
          <w:color w:val="000000"/>
          <w:sz w:val="28"/>
        </w:rPr>
        <w:t xml:space="preserve"> 08.05.2025 </w:t>
      </w:r>
      <w:r>
        <w:rPr>
          <w:rFonts w:ascii="Times New Roman" w:hAnsi="Times New Roman"/>
          <w:b/>
          <w:color w:val="000000"/>
          <w:sz w:val="28"/>
        </w:rPr>
        <w:t>г</w:t>
      </w:r>
      <w:r w:rsidRPr="005976ED">
        <w:rPr>
          <w:rFonts w:ascii="Times New Roman" w:hAnsi="Times New Roman"/>
          <w:b/>
          <w:color w:val="000000"/>
          <w:sz w:val="28"/>
        </w:rPr>
        <w:t>.</w:t>
      </w:r>
    </w:p>
    <w:p w14:paraId="25897CBD" w14:textId="7B30321B" w:rsidR="00CD1CF7" w:rsidRDefault="00435616">
      <w:pPr>
        <w:pStyle w:val="a9"/>
        <w:spacing w:after="80"/>
        <w:ind w:right="-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УВАЖАЕМЫ</w:t>
      </w:r>
      <w:r w:rsidR="00F64807"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64807">
        <w:rPr>
          <w:rFonts w:ascii="Times New Roman" w:hAnsi="Times New Roman"/>
          <w:b/>
          <w:color w:val="000000"/>
          <w:sz w:val="28"/>
        </w:rPr>
        <w:t>ЧЛЕНЫ ТСЖ</w:t>
      </w:r>
      <w:r>
        <w:rPr>
          <w:rFonts w:ascii="Times New Roman" w:hAnsi="Times New Roman"/>
          <w:b/>
          <w:color w:val="000000"/>
          <w:sz w:val="28"/>
        </w:rPr>
        <w:t>!</w:t>
      </w:r>
    </w:p>
    <w:p w14:paraId="26831D9A" w14:textId="4B3C7CFF" w:rsidR="00CD1CF7" w:rsidRDefault="00435616">
      <w:pPr>
        <w:pStyle w:val="af5"/>
        <w:spacing w:after="80" w:line="276" w:lineRule="auto"/>
        <w:ind w:right="-1" w:firstLine="708"/>
        <w:jc w:val="both"/>
      </w:pPr>
      <w:r>
        <w:rPr>
          <w:rFonts w:ascii="Times New Roman" w:hAnsi="Times New Roman"/>
          <w:color w:val="000000"/>
          <w:sz w:val="24"/>
        </w:rPr>
        <w:t>Сообщаем вам, что по инициативе управляющей организации ТСЖ "ШУВАЛОВСКИЙ-51, КОРПУС 3" ОГРН №1037832019191 ИНН №7814126100 будет проводиться очередное Об</w:t>
      </w:r>
      <w:r w:rsidRPr="00435616">
        <w:rPr>
          <w:rFonts w:ascii="Times New Roman" w:hAnsi="Times New Roman"/>
          <w:color w:val="000000"/>
          <w:sz w:val="24"/>
          <w:szCs w:val="24"/>
        </w:rPr>
        <w:t xml:space="preserve">щее собрание </w:t>
      </w:r>
      <w:r w:rsidR="00F64807">
        <w:rPr>
          <w:rFonts w:ascii="Times New Roman" w:hAnsi="Times New Roman"/>
          <w:color w:val="000000"/>
          <w:sz w:val="24"/>
          <w:szCs w:val="24"/>
        </w:rPr>
        <w:t>членов ТСЖ</w:t>
      </w:r>
      <w:r w:rsidRPr="00435616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 по а</w:t>
      </w:r>
      <w:r>
        <w:rPr>
          <w:rFonts w:ascii="Times New Roman" w:hAnsi="Times New Roman"/>
          <w:color w:val="000000"/>
          <w:sz w:val="24"/>
        </w:rPr>
        <w:t>дресу: г Санкт-Петербург, пр-кт Шуваловский, д. 51 корпус 3 литера А.</w:t>
      </w:r>
    </w:p>
    <w:p w14:paraId="017420B8" w14:textId="77777777" w:rsidR="00CD1CF7" w:rsidRDefault="00435616">
      <w:pPr>
        <w:pStyle w:val="a9"/>
        <w:spacing w:after="80"/>
        <w:ind w:right="-1"/>
        <w:jc w:val="both"/>
      </w:pPr>
      <w:r>
        <w:rPr>
          <w:rFonts w:ascii="Times New Roman" w:hAnsi="Times New Roman"/>
          <w:b/>
          <w:color w:val="000000"/>
        </w:rPr>
        <w:t>Форма проведения общего собрания</w:t>
      </w:r>
      <w:r>
        <w:rPr>
          <w:rFonts w:ascii="Times New Roman" w:hAnsi="Times New Roman"/>
          <w:color w:val="000000"/>
        </w:rPr>
        <w:t>: Очно-заочное голосование.</w:t>
      </w:r>
    </w:p>
    <w:p w14:paraId="752C2E16" w14:textId="77777777" w:rsidR="00CD1CF7" w:rsidRDefault="00435616">
      <w:pPr>
        <w:pStyle w:val="a9"/>
        <w:spacing w:after="80"/>
        <w:ind w:right="-1"/>
        <w:jc w:val="both"/>
      </w:pPr>
      <w:r>
        <w:rPr>
          <w:rFonts w:ascii="Times New Roman" w:hAnsi="Times New Roman" w:cs="Times New Roman"/>
          <w:b/>
          <w:color w:val="000000"/>
        </w:rPr>
        <w:t>Дата, время и место проведения собрания:</w:t>
      </w:r>
    </w:p>
    <w:p w14:paraId="3AF0EBF1" w14:textId="6D09FAF7" w:rsidR="00CD1CF7" w:rsidRPr="00514DBF" w:rsidRDefault="00435616">
      <w:pPr>
        <w:pStyle w:val="a9"/>
        <w:spacing w:after="80"/>
        <w:ind w:right="-1"/>
        <w:jc w:val="both"/>
      </w:pPr>
      <w:r>
        <w:rPr>
          <w:rFonts w:ascii="Times New Roman" w:hAnsi="Times New Roman"/>
          <w:b/>
          <w:color w:val="000000"/>
        </w:rPr>
        <w:t>Очное обсуждение вопросов повестки дня состоится</w:t>
      </w:r>
      <w:r>
        <w:rPr>
          <w:rFonts w:ascii="Times New Roman" w:hAnsi="Times New Roman"/>
          <w:color w:val="000000"/>
        </w:rPr>
        <w:t xml:space="preserve">: </w:t>
      </w:r>
      <w:r w:rsidRPr="00B23196">
        <w:rPr>
          <w:rFonts w:ascii="Times New Roman" w:hAnsi="Times New Roman"/>
          <w:color w:val="000000"/>
        </w:rPr>
        <w:t>в 20 ч. 30 мин. 15.04.2025 г. по адресу: г Санкт-Петербург, пр-кт Шуваловский, д. 51 корпус 3 литера А</w:t>
      </w:r>
      <w:r w:rsidR="00514DBF">
        <w:rPr>
          <w:rFonts w:ascii="Times New Roman" w:hAnsi="Times New Roman"/>
          <w:color w:val="000000"/>
        </w:rPr>
        <w:t xml:space="preserve">, в помещении Правления ТСЖ. </w:t>
      </w:r>
    </w:p>
    <w:p w14:paraId="76D31E22" w14:textId="345A02DD" w:rsidR="00CD1CF7" w:rsidRPr="00514DBF" w:rsidRDefault="00435616">
      <w:pPr>
        <w:pStyle w:val="a9"/>
        <w:spacing w:after="80"/>
        <w:ind w:right="-1"/>
        <w:jc w:val="both"/>
      </w:pPr>
      <w:r>
        <w:rPr>
          <w:rFonts w:ascii="Times New Roman" w:hAnsi="Times New Roman"/>
          <w:b/>
          <w:color w:val="000000"/>
        </w:rPr>
        <w:t>Дата</w:t>
      </w:r>
      <w:r w:rsidRPr="00514DB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окончания</w:t>
      </w:r>
      <w:r w:rsidRPr="00514DB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приема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435616">
        <w:rPr>
          <w:rFonts w:ascii="Times New Roman" w:hAnsi="Times New Roman"/>
          <w:b/>
          <w:color w:val="000000"/>
        </w:rPr>
        <w:t>решений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514DBF">
        <w:rPr>
          <w:rFonts w:ascii="Times New Roman" w:hAnsi="Times New Roman" w:cs="Times New Roman"/>
          <w:b/>
        </w:rPr>
        <w:t>собственников помещений</w:t>
      </w:r>
      <w:r w:rsidRPr="00514DBF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до</w:t>
      </w:r>
      <w:r w:rsidRPr="00514DBF">
        <w:rPr>
          <w:rFonts w:ascii="Times New Roman" w:hAnsi="Times New Roman"/>
          <w:color w:val="000000"/>
        </w:rPr>
        <w:t xml:space="preserve"> 23 ч. 59 мин. 08.05.2025 г.</w:t>
      </w:r>
    </w:p>
    <w:p w14:paraId="1C37FB56" w14:textId="34EE7585" w:rsidR="00CD1CF7" w:rsidRPr="00514DBF" w:rsidRDefault="00435616">
      <w:pPr>
        <w:pStyle w:val="a9"/>
        <w:spacing w:after="80"/>
        <w:ind w:right="-1"/>
        <w:jc w:val="both"/>
      </w:pPr>
      <w:r>
        <w:rPr>
          <w:rFonts w:ascii="Times New Roman" w:hAnsi="Times New Roman"/>
          <w:b/>
          <w:color w:val="000000"/>
        </w:rPr>
        <w:t>Место</w:t>
      </w:r>
      <w:r w:rsidRPr="00514DB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приема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435616">
        <w:rPr>
          <w:rFonts w:ascii="Times New Roman" w:hAnsi="Times New Roman"/>
          <w:b/>
          <w:color w:val="000000"/>
        </w:rPr>
        <w:t>решений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514DBF">
        <w:rPr>
          <w:rFonts w:ascii="Times New Roman" w:hAnsi="Times New Roman" w:cs="Times New Roman"/>
          <w:b/>
        </w:rPr>
        <w:t>собственников помещений</w:t>
      </w:r>
      <w:r w:rsidRPr="00514DBF">
        <w:rPr>
          <w:rFonts w:ascii="Times New Roman" w:hAnsi="Times New Roman"/>
          <w:color w:val="000000"/>
        </w:rPr>
        <w:t>: г Санкт-Петербург, пр-кт Шуваловский, д. 51 корпус 3 литера А</w:t>
      </w:r>
      <w:r w:rsidR="00514DBF">
        <w:rPr>
          <w:rFonts w:ascii="Times New Roman" w:hAnsi="Times New Roman"/>
          <w:color w:val="000000"/>
        </w:rPr>
        <w:t xml:space="preserve">, в почтовый ящик «ТСЖ» в каждом подъезде </w:t>
      </w:r>
      <w:r w:rsidR="00C43CA8">
        <w:rPr>
          <w:rFonts w:ascii="Times New Roman" w:hAnsi="Times New Roman"/>
          <w:color w:val="000000"/>
        </w:rPr>
        <w:t>МКД, в Правление ТСЖ в часы приема, представителю инициатора собрания по доверенности</w:t>
      </w:r>
      <w:r w:rsidRPr="00514DBF">
        <w:rPr>
          <w:rFonts w:ascii="Times New Roman" w:hAnsi="Times New Roman"/>
          <w:color w:val="000000"/>
        </w:rPr>
        <w:t>.</w:t>
      </w:r>
    </w:p>
    <w:p w14:paraId="00D87712" w14:textId="77777777" w:rsidR="00CD1CF7" w:rsidRPr="00514DBF" w:rsidRDefault="00CD1CF7">
      <w:pPr>
        <w:pStyle w:val="a9"/>
        <w:spacing w:after="80"/>
        <w:ind w:right="-1"/>
        <w:jc w:val="both"/>
        <w:rPr>
          <w:rFonts w:ascii="Times New Roman" w:hAnsi="Times New Roman"/>
          <w:color w:val="000000"/>
        </w:rPr>
      </w:pPr>
    </w:p>
    <w:p w14:paraId="0B5CABA8" w14:textId="77E84344" w:rsidR="00CD1CF7" w:rsidRPr="00514DBF" w:rsidRDefault="00435616">
      <w:pPr>
        <w:pStyle w:val="a9"/>
        <w:spacing w:after="80"/>
        <w:ind w:right="-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Повестка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281042">
        <w:rPr>
          <w:rFonts w:ascii="Times New Roman" w:hAnsi="Times New Roman"/>
          <w:b/>
          <w:color w:val="000000"/>
        </w:rPr>
        <w:t>дня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="00281042" w:rsidRPr="00514DBF">
        <w:rPr>
          <w:rFonts w:ascii="Times New Roman" w:hAnsi="Times New Roman"/>
          <w:b/>
          <w:color w:val="000000"/>
        </w:rPr>
        <w:t>очередного</w:t>
      </w:r>
      <w:r w:rsidRPr="00514DB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Общего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435616">
        <w:rPr>
          <w:rFonts w:ascii="Times New Roman" w:hAnsi="Times New Roman"/>
          <w:b/>
          <w:color w:val="000000"/>
        </w:rPr>
        <w:t>собрания</w:t>
      </w:r>
      <w:r w:rsidRPr="00514DBF">
        <w:rPr>
          <w:rFonts w:ascii="Times New Roman" w:hAnsi="Times New Roman"/>
          <w:b/>
          <w:color w:val="000000"/>
        </w:rPr>
        <w:t xml:space="preserve"> </w:t>
      </w:r>
      <w:r w:rsidRPr="00514DBF">
        <w:rPr>
          <w:rFonts w:ascii="Times New Roman" w:hAnsi="Times New Roman" w:cs="Times New Roman"/>
          <w:b/>
        </w:rPr>
        <w:t>собственников помещений</w:t>
      </w:r>
      <w:r w:rsidRPr="00514DBF">
        <w:rPr>
          <w:rFonts w:ascii="Times New Roman" w:hAnsi="Times New Roman"/>
          <w:b/>
          <w:color w:val="000000"/>
        </w:rPr>
        <w:t>:</w:t>
      </w:r>
    </w:p>
    <w:p w14:paraId="7D3215C2" w14:textId="763D2521" w:rsidR="00CD1CF7" w:rsidRDefault="00435616" w:rsidP="00B23196">
      <w:pPr>
        <w:pStyle w:val="ad"/>
        <w:spacing w:line="276" w:lineRule="auto"/>
        <w:ind w:right="-1"/>
        <w:rPr>
          <w:rFonts w:ascii="Times New Roman" w:hAnsi="Times New Roman"/>
        </w:rPr>
      </w:pPr>
      <w:r w:rsidRPr="00514DBF">
        <w:rPr>
          <w:rFonts w:ascii="Times New Roman" w:hAnsi="Times New Roman"/>
          <w:b/>
          <w:bCs/>
          <w:color w:val="000000"/>
        </w:rPr>
        <w:t>Вопрос №1.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Процедурные вопросы (избрание председателя и секретаря общего собрания членов ТСЖ) и определение порядка подсчета голосов, наделение председателя и секретаря общего собрания членов ТСЖ полномочиями на подписание протокола подсчета голосов и протокола общего Собрания членов ТСЖ. Утверждение порядка подсчета голосов</w:t>
      </w:r>
      <w:r w:rsidR="00CA3663">
        <w:rPr>
          <w:rFonts w:ascii="Times New Roman" w:hAnsi="Times New Roman"/>
          <w:color w:val="000000"/>
        </w:rPr>
        <w:t>.</w:t>
      </w:r>
    </w:p>
    <w:p w14:paraId="0579B4FE" w14:textId="77777777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№2.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Утверждение годового отчета о деятельности правления ТСЖ за 2024 год</w:t>
      </w:r>
      <w:r w:rsidR="00CA3663">
        <w:rPr>
          <w:rFonts w:ascii="Times New Roman" w:hAnsi="Times New Roman"/>
          <w:color w:val="000000"/>
        </w:rPr>
        <w:t>.</w:t>
      </w:r>
    </w:p>
    <w:p w14:paraId="38F1B917" w14:textId="5B747CD3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№3.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 xml:space="preserve">Утверждение заключения ревизора ТСЖ по годовому отчету правления ТСЖ за 2024 год, годовой бухгалтерской </w:t>
      </w:r>
      <w:r w:rsidR="00795310">
        <w:rPr>
          <w:rFonts w:ascii="Times New Roman" w:hAnsi="Times New Roman"/>
          <w:color w:val="000000"/>
        </w:rPr>
        <w:t>(</w:t>
      </w:r>
      <w:r w:rsidRPr="00B23196">
        <w:rPr>
          <w:rFonts w:ascii="Times New Roman" w:hAnsi="Times New Roman"/>
          <w:color w:val="000000"/>
        </w:rPr>
        <w:t>финансовой) отчетности ТСЖ за 2024 год, заключения о смете доходов и расходов ТСЖ на 2025 год и размерах обязательных платежей и взносов собственников помещений в МКД и членов ТСЖ на содержание и ремонт жилья на 2025 год</w:t>
      </w:r>
      <w:r w:rsidR="00CA3663">
        <w:rPr>
          <w:rFonts w:ascii="Times New Roman" w:hAnsi="Times New Roman"/>
          <w:color w:val="000000"/>
        </w:rPr>
        <w:t>.</w:t>
      </w:r>
    </w:p>
    <w:p w14:paraId="2C567642" w14:textId="77777777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№4.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Выборы членов Правления ТСЖ</w:t>
      </w:r>
      <w:r w:rsidR="00CA3663">
        <w:rPr>
          <w:rFonts w:ascii="Times New Roman" w:hAnsi="Times New Roman"/>
          <w:color w:val="000000"/>
        </w:rPr>
        <w:t>.</w:t>
      </w:r>
    </w:p>
    <w:p w14:paraId="0C037FB9" w14:textId="4481B0DF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№5.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Выборы председателя Правления ТСЖ. Поручение председателю Правления ТСЖ подписать трудовой договор о приеме на работу управляющим ТСЖ Шуравина В.Н. с возложением на него обязанностей по управлению многоквартирным домом и предоставлением полномочий для осуществления этих обязанностей, в том числе, подписания договоров на содержание и ремонт общего имущества ТСЖ, осуществлением платежей по заключенным договорам, подписания актов выполненных работ и оказанных услуг, и других полномочий по управлению многоквартирным домом с возложением ответственности в соответствии с трудовым законодательством. Для осуществления полномочий по управлению МКД выдать управляющему ТСЖ необходимые доверенности</w:t>
      </w:r>
      <w:r w:rsidR="00CA3663">
        <w:rPr>
          <w:rFonts w:ascii="Times New Roman" w:hAnsi="Times New Roman"/>
          <w:color w:val="000000"/>
        </w:rPr>
        <w:t>.</w:t>
      </w:r>
    </w:p>
    <w:p w14:paraId="7D478317" w14:textId="77777777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№6.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Об утверждении управляющим ТСЖ Шуравина Владимира Николаевича, заключении с ним трудового договора</w:t>
      </w:r>
      <w:r w:rsidR="00CA3663">
        <w:rPr>
          <w:rFonts w:ascii="Times New Roman" w:hAnsi="Times New Roman"/>
          <w:color w:val="000000"/>
        </w:rPr>
        <w:t>.</w:t>
      </w:r>
    </w:p>
    <w:p w14:paraId="3B7D13F9" w14:textId="77777777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№7.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Выборы членов ревизионной комиссии (ревизора) ТСЖ</w:t>
      </w:r>
      <w:r w:rsidR="00CA3663">
        <w:rPr>
          <w:rFonts w:ascii="Times New Roman" w:hAnsi="Times New Roman"/>
          <w:color w:val="000000"/>
        </w:rPr>
        <w:t>.</w:t>
      </w:r>
    </w:p>
    <w:p w14:paraId="487412CB" w14:textId="77777777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№8.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Утверждение сметы доходов и расходов ТСЖ на 2025 год</w:t>
      </w:r>
      <w:r w:rsidR="00CA3663">
        <w:rPr>
          <w:rFonts w:ascii="Times New Roman" w:hAnsi="Times New Roman"/>
          <w:color w:val="000000"/>
        </w:rPr>
        <w:t>.</w:t>
      </w:r>
    </w:p>
    <w:p w14:paraId="2801DFB2" w14:textId="47692405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№9.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 xml:space="preserve">Утверждение размеров обязательных платежей и взносов членов ТСЖ и собственников помещений в МКД на содержание и ремонт жилья на 2025 год. </w:t>
      </w:r>
      <w:r w:rsidR="00795310">
        <w:rPr>
          <w:rFonts w:ascii="Times New Roman" w:hAnsi="Times New Roman"/>
          <w:color w:val="000000"/>
        </w:rPr>
        <w:t xml:space="preserve">Утверждение вознаграждения председателя Правления ТСЖ. </w:t>
      </w:r>
      <w:r w:rsidRPr="00B23196">
        <w:rPr>
          <w:rFonts w:ascii="Times New Roman" w:hAnsi="Times New Roman"/>
          <w:color w:val="000000"/>
        </w:rPr>
        <w:t>Утверждение оклада управляющего ТСЖ</w:t>
      </w:r>
      <w:r w:rsidR="00CA3663">
        <w:rPr>
          <w:rFonts w:ascii="Times New Roman" w:hAnsi="Times New Roman"/>
          <w:color w:val="000000"/>
        </w:rPr>
        <w:t>.</w:t>
      </w:r>
    </w:p>
    <w:p w14:paraId="6AEF835B" w14:textId="43896947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lastRenderedPageBreak/>
        <w:t>Вопрос</w:t>
      </w:r>
      <w:r w:rsidRPr="00514DBF">
        <w:rPr>
          <w:rFonts w:ascii="Times New Roman" w:hAnsi="Times New Roman"/>
          <w:b/>
          <w:bCs/>
          <w:color w:val="000000"/>
        </w:rPr>
        <w:t xml:space="preserve"> №10.</w:t>
      </w:r>
      <w:r w:rsidRPr="00514DBF">
        <w:rPr>
          <w:rFonts w:ascii="Times New Roman" w:hAnsi="Times New Roman"/>
          <w:color w:val="000000"/>
        </w:rPr>
        <w:t xml:space="preserve"> </w:t>
      </w:r>
      <w:r w:rsidRPr="00B23196">
        <w:rPr>
          <w:rFonts w:ascii="Times New Roman" w:hAnsi="Times New Roman"/>
          <w:color w:val="000000"/>
        </w:rPr>
        <w:t>О выборе места хранения копии протокола общего Собрания, копий решений членов ТСЖ и месте размещения сообщения о проведении собрани</w:t>
      </w:r>
      <w:r w:rsidR="00C43CA8">
        <w:rPr>
          <w:rFonts w:ascii="Times New Roman" w:hAnsi="Times New Roman"/>
          <w:color w:val="000000"/>
        </w:rPr>
        <w:t>й</w:t>
      </w:r>
      <w:r w:rsidRPr="00B23196">
        <w:rPr>
          <w:rFonts w:ascii="Times New Roman" w:hAnsi="Times New Roman"/>
          <w:color w:val="000000"/>
        </w:rPr>
        <w:t xml:space="preserve"> и результатов голосования на общем собрании членов ТСЖ</w:t>
      </w:r>
      <w:r w:rsidR="00CA3663">
        <w:rPr>
          <w:rFonts w:ascii="Times New Roman" w:hAnsi="Times New Roman"/>
          <w:color w:val="000000"/>
        </w:rPr>
        <w:t>.</w:t>
      </w:r>
      <w:r w:rsidR="00795310">
        <w:rPr>
          <w:rFonts w:ascii="Times New Roman" w:hAnsi="Times New Roman"/>
          <w:color w:val="000000"/>
        </w:rPr>
        <w:t xml:space="preserve"> Оригинал Протокола общего Собрания отправляется в Государственную жилищную инспекцию и размещается на сайте ГИС ЖКХ. </w:t>
      </w:r>
    </w:p>
    <w:p w14:paraId="018F3625" w14:textId="163E2F12" w:rsidR="00CD1CF7" w:rsidRDefault="00435616" w:rsidP="00B23196">
      <w:pPr>
        <w:pStyle w:val="ad"/>
        <w:spacing w:line="276" w:lineRule="auto"/>
        <w:ind w:right="-1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Порядок ознакомления</w:t>
      </w:r>
      <w:r>
        <w:rPr>
          <w:rFonts w:ascii="Times New Roman" w:hAnsi="Times New Roman"/>
          <w:color w:val="000000"/>
        </w:rPr>
        <w:t>: с информацией и документами, необходимыми для принятия решения по вопросам повестки дня, вы можете ознакомиться по адресу: г Санкт-Петербург, пр-кт Шуваловский, д. 51 корпус 3 литера А, пом. 53Н</w:t>
      </w:r>
      <w:r w:rsidR="00C43CA8">
        <w:rPr>
          <w:rFonts w:ascii="Times New Roman" w:hAnsi="Times New Roman"/>
          <w:color w:val="000000"/>
        </w:rPr>
        <w:t xml:space="preserve"> Правление ТСЖ</w:t>
      </w:r>
      <w:r>
        <w:rPr>
          <w:rFonts w:ascii="Times New Roman" w:hAnsi="Times New Roman"/>
          <w:color w:val="000000"/>
        </w:rPr>
        <w:t xml:space="preserve">, на информационных стендах на первом этаже каждого подъезда МКД, на сайте </w:t>
      </w:r>
      <w:r w:rsidR="00795310">
        <w:rPr>
          <w:rFonts w:ascii="Times New Roman" w:hAnsi="Times New Roman"/>
          <w:color w:val="000000"/>
        </w:rPr>
        <w:t xml:space="preserve">ТСЖ, и сайте </w:t>
      </w:r>
      <w:r>
        <w:rPr>
          <w:rFonts w:ascii="Times New Roman" w:hAnsi="Times New Roman"/>
          <w:color w:val="000000"/>
        </w:rPr>
        <w:t xml:space="preserve">ГИС ЖКХ. </w:t>
      </w:r>
    </w:p>
    <w:p w14:paraId="65AC3316" w14:textId="77777777" w:rsidR="00CD1CF7" w:rsidRDefault="00CD1CF7">
      <w:pPr>
        <w:pStyle w:val="ad"/>
        <w:spacing w:line="276" w:lineRule="auto"/>
        <w:ind w:right="-1"/>
        <w:rPr>
          <w:rFonts w:ascii="Times New Roman" w:hAnsi="Times New Roman"/>
          <w:color w:val="000000"/>
        </w:rPr>
      </w:pPr>
    </w:p>
    <w:p w14:paraId="1A30CAE1" w14:textId="77777777" w:rsidR="00CD1CF7" w:rsidRDefault="00CD1CF7">
      <w:pPr>
        <w:pStyle w:val="af5"/>
        <w:spacing w:after="80" w:line="276" w:lineRule="auto"/>
        <w:ind w:right="-1"/>
        <w:jc w:val="both"/>
        <w:rPr>
          <w:rFonts w:ascii="Times New Roman" w:hAnsi="Times New Roman"/>
        </w:rPr>
      </w:pPr>
    </w:p>
    <w:p w14:paraId="5CE3E531" w14:textId="77777777" w:rsidR="00CD1CF7" w:rsidRDefault="00435616">
      <w:pPr>
        <w:pStyle w:val="af5"/>
        <w:spacing w:after="80" w:line="276" w:lineRule="auto"/>
        <w:ind w:right="-1"/>
        <w:jc w:val="both"/>
        <w:rPr>
          <w:rFonts w:ascii="Times New Roman" w:hAnsi="Times New Roman"/>
        </w:rPr>
      </w:pPr>
      <w:r w:rsidRPr="00B23196">
        <w:rPr>
          <w:rFonts w:ascii="Times New Roman" w:hAnsi="Times New Roman"/>
          <w:color w:val="000000"/>
          <w:sz w:val="24"/>
        </w:rPr>
        <w:t xml:space="preserve">С Уважением, инициатор собрания управляющая организация ТСЖ "ШУВАЛОВСКИЙ-51, КОРПУС 3" ОГРН №1037832019191 </w:t>
      </w:r>
    </w:p>
    <w:p w14:paraId="71528D33" w14:textId="77777777" w:rsidR="00CD1CF7" w:rsidRDefault="00435616">
      <w:pPr>
        <w:pStyle w:val="af5"/>
        <w:spacing w:after="80" w:line="276" w:lineRule="auto"/>
        <w:ind w:right="-1"/>
        <w:jc w:val="both"/>
      </w:pPr>
      <w:r>
        <w:rPr>
          <w:rFonts w:ascii="Times New Roman" w:hAnsi="Times New Roman"/>
          <w:color w:val="000000"/>
          <w:sz w:val="24"/>
          <w:lang w:val="en-US"/>
        </w:rPr>
        <w:t>04.04.2025</w:t>
      </w:r>
    </w:p>
    <w:sectPr w:rsidR="00CD1CF7">
      <w:pgSz w:w="11906" w:h="16838"/>
      <w:pgMar w:top="425" w:right="567" w:bottom="425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F7"/>
    <w:rsid w:val="00281042"/>
    <w:rsid w:val="00435616"/>
    <w:rsid w:val="00514DBF"/>
    <w:rsid w:val="005976ED"/>
    <w:rsid w:val="006B7D7F"/>
    <w:rsid w:val="00795310"/>
    <w:rsid w:val="007B1A6B"/>
    <w:rsid w:val="008F6AF5"/>
    <w:rsid w:val="00A43A35"/>
    <w:rsid w:val="00B23196"/>
    <w:rsid w:val="00C43CA8"/>
    <w:rsid w:val="00CA3663"/>
    <w:rsid w:val="00CD1CF7"/>
    <w:rsid w:val="00E53CEA"/>
    <w:rsid w:val="00EA0434"/>
    <w:rsid w:val="00F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3045"/>
  <w15:docId w15:val="{6885EF3F-7C30-441E-88F0-5453852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rFonts w:eastAsia="Times New Roman"/>
      <w:b/>
      <w:sz w:val="20"/>
      <w:lang w:eastAsia="ru-RU"/>
    </w:rPr>
  </w:style>
  <w:style w:type="character" w:customStyle="1" w:styleId="a4">
    <w:name w:val="Текст выноски Знак"/>
    <w:qFormat/>
    <w:rPr>
      <w:rFonts w:ascii="Segoe UI" w:eastAsia="Segoe UI" w:hAnsi="Segoe UI"/>
      <w:sz w:val="18"/>
    </w:rPr>
  </w:style>
  <w:style w:type="character" w:customStyle="1" w:styleId="a5">
    <w:name w:val="Текст примечания Знак"/>
    <w:qFormat/>
    <w:rPr>
      <w:rFonts w:eastAsia="Times New Roman"/>
      <w:sz w:val="20"/>
      <w:lang w:eastAsia="ru-RU"/>
    </w:rPr>
  </w:style>
  <w:style w:type="character" w:styleId="a6">
    <w:name w:val="annotation reference"/>
    <w:qFormat/>
    <w:rPr>
      <w:rFonts w:eastAsia="Times New Roman"/>
      <w:sz w:val="16"/>
    </w:rPr>
  </w:style>
  <w:style w:type="character" w:customStyle="1" w:styleId="a7">
    <w:name w:val="Нижний колонтитул Знак"/>
    <w:basedOn w:val="a0"/>
    <w:uiPriority w:val="99"/>
    <w:qFormat/>
    <w:rsid w:val="005D08E3"/>
    <w:rPr>
      <w:rFonts w:cs="Mangal"/>
      <w:color w:val="00000A"/>
      <w:sz w:val="24"/>
      <w:szCs w:val="21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rFonts w:eastAsia="Noto Sans Devanagari"/>
      <w:i/>
    </w:rPr>
  </w:style>
  <w:style w:type="paragraph" w:styleId="ac">
    <w:name w:val="index heading"/>
    <w:basedOn w:val="a"/>
    <w:qFormat/>
    <w:rPr>
      <w:rFonts w:eastAsia="Noto Sans Devanagari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Содержимое врезки"/>
    <w:basedOn w:val="a"/>
    <w:qFormat/>
  </w:style>
  <w:style w:type="paragraph" w:styleId="af">
    <w:name w:val="Revision"/>
    <w:qFormat/>
    <w:rPr>
      <w:rFonts w:ascii="Calibri" w:eastAsia="0" w:hAnsi="Calibri" w:cs="Calibri"/>
      <w:color w:val="00000A"/>
      <w:sz w:val="22"/>
      <w:lang w:eastAsia="ar-SA" w:bidi="ru-RU"/>
    </w:rPr>
  </w:style>
  <w:style w:type="paragraph" w:styleId="af0">
    <w:name w:val="annotation subject"/>
    <w:qFormat/>
    <w:pPr>
      <w:spacing w:line="240" w:lineRule="exact"/>
    </w:pPr>
    <w:rPr>
      <w:b/>
      <w:color w:val="00000A"/>
      <w:sz w:val="24"/>
      <w:lang w:eastAsia="en-US"/>
    </w:rPr>
  </w:style>
  <w:style w:type="paragraph" w:styleId="af1">
    <w:name w:val="Balloon Text"/>
    <w:basedOn w:val="a"/>
    <w:qFormat/>
    <w:pPr>
      <w:spacing w:line="240" w:lineRule="exact"/>
    </w:pPr>
    <w:rPr>
      <w:rFonts w:ascii="Segoe UI" w:eastAsia="Segoe UI" w:hAnsi="Segoe UI"/>
      <w:sz w:val="18"/>
    </w:rPr>
  </w:style>
  <w:style w:type="paragraph" w:styleId="af2">
    <w:name w:val="annotation text"/>
    <w:basedOn w:val="a"/>
    <w:qFormat/>
    <w:pPr>
      <w:spacing w:after="160" w:line="259" w:lineRule="exact"/>
    </w:pPr>
    <w:rPr>
      <w:rFonts w:eastAsia="Times New Roman"/>
      <w:sz w:val="20"/>
      <w:lang w:eastAsia="ru-RU"/>
    </w:rPr>
  </w:style>
  <w:style w:type="paragraph" w:customStyle="1" w:styleId="unformattext">
    <w:name w:val="unformattex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a"/>
    <w:qFormat/>
  </w:style>
  <w:style w:type="paragraph" w:customStyle="1" w:styleId="af5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paragraph" w:styleId="af6">
    <w:name w:val="footer"/>
    <w:basedOn w:val="a"/>
    <w:uiPriority w:val="99"/>
    <w:unhideWhenUsed/>
    <w:rsid w:val="005D08E3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FDC8-CC98-4AF4-A9EA-9CF84171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Голота Артем Михайлович</dc:creator>
  <dc:description/>
  <cp:lastModifiedBy>Владимир Шуравин</cp:lastModifiedBy>
  <cp:revision>3</cp:revision>
  <dcterms:created xsi:type="dcterms:W3CDTF">2025-04-05T07:24:00Z</dcterms:created>
  <dcterms:modified xsi:type="dcterms:W3CDTF">2025-04-05T07:32:00Z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